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54" w:rsidRDefault="00A27054" w:rsidP="00A27054">
      <w:pPr>
        <w:pStyle w:val="a7"/>
        <w:widowControl/>
        <w:spacing w:before="76" w:beforeAutospacing="0" w:after="76" w:afterAutospacing="0" w:line="368" w:lineRule="atLeast"/>
        <w:jc w:val="both"/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附件1</w:t>
      </w:r>
    </w:p>
    <w:p w:rsidR="00A27054" w:rsidRDefault="00A27054" w:rsidP="00A27054">
      <w:pPr>
        <w:pStyle w:val="a7"/>
        <w:widowControl/>
        <w:spacing w:before="76" w:beforeAutospacing="0" w:after="76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内蒙古自治区机关事务管理局</w:t>
      </w:r>
    </w:p>
    <w:p w:rsidR="00A27054" w:rsidRDefault="00A27054" w:rsidP="00A27054">
      <w:pPr>
        <w:pStyle w:val="a7"/>
        <w:widowControl/>
        <w:spacing w:before="76" w:beforeAutospacing="0" w:after="76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第四后勤服务中心2022年公开招聘</w:t>
      </w:r>
    </w:p>
    <w:p w:rsidR="00A27054" w:rsidRDefault="00A27054" w:rsidP="00A27054">
      <w:pPr>
        <w:pStyle w:val="a7"/>
        <w:widowControl/>
        <w:spacing w:before="76" w:beforeAutospacing="0" w:after="76" w:afterAutospacing="0" w:line="600" w:lineRule="exact"/>
        <w:jc w:val="center"/>
        <w:rPr>
          <w:color w:val="333333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编制外工作人员岗位表</w:t>
      </w:r>
    </w:p>
    <w:tbl>
      <w:tblPr>
        <w:tblW w:w="85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763"/>
        <w:gridCol w:w="2950"/>
        <w:gridCol w:w="3895"/>
      </w:tblGrid>
      <w:tr w:rsidR="00A27054" w:rsidTr="00BF43E7">
        <w:trPr>
          <w:trHeight w:val="58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岗位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人数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岗位要求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应聘条件</w:t>
            </w:r>
          </w:p>
        </w:tc>
      </w:tr>
      <w:tr w:rsidR="00A27054" w:rsidTr="00BF43E7">
        <w:trPr>
          <w:trHeight w:val="341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切配厨师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2950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wordWrap w:val="0"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  <w:r>
              <w:rPr>
                <w:color w:val="333333"/>
              </w:rPr>
              <w:t>、年龄</w:t>
            </w:r>
            <w:r>
              <w:rPr>
                <w:rFonts w:hint="eastAsia"/>
                <w:color w:val="333333"/>
              </w:rPr>
              <w:t>50</w:t>
            </w:r>
            <w:r>
              <w:rPr>
                <w:color w:val="333333"/>
              </w:rPr>
              <w:t>周岁以下，初中以上文化程度</w:t>
            </w:r>
            <w:r>
              <w:rPr>
                <w:color w:val="333333"/>
              </w:rPr>
              <w:t>;</w:t>
            </w:r>
          </w:p>
          <w:p w:rsidR="00A27054" w:rsidRDefault="00A27054" w:rsidP="00BF43E7">
            <w:pPr>
              <w:pStyle w:val="a7"/>
              <w:widowControl/>
              <w:wordWrap w:val="0"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</w:rPr>
              <w:t>、身体健康，责任心强，爱岗敬业，专业技能娴熟</w:t>
            </w:r>
            <w:r>
              <w:rPr>
                <w:color w:val="333333"/>
              </w:rPr>
              <w:t>;</w:t>
            </w:r>
          </w:p>
          <w:p w:rsidR="00A27054" w:rsidRDefault="00A27054" w:rsidP="00BF43E7">
            <w:pPr>
              <w:pStyle w:val="a7"/>
              <w:widowControl/>
              <w:wordWrap w:val="0"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>
              <w:rPr>
                <w:color w:val="333333"/>
              </w:rPr>
              <w:t>、具有本岗位从业经历</w:t>
            </w:r>
            <w:r>
              <w:rPr>
                <w:color w:val="333333"/>
              </w:rPr>
              <w:t>5</w:t>
            </w:r>
            <w:r>
              <w:rPr>
                <w:color w:val="333333"/>
              </w:rPr>
              <w:t>年以上</w:t>
            </w:r>
            <w:r>
              <w:rPr>
                <w:color w:val="333333"/>
              </w:rPr>
              <w:t>;</w:t>
            </w:r>
          </w:p>
          <w:p w:rsidR="00A27054" w:rsidRDefault="00A27054" w:rsidP="00BF43E7">
            <w:pPr>
              <w:spacing w:line="400" w:lineRule="exact"/>
              <w:rPr>
                <w:rFonts w:ascii="宋体" w:hint="eastAsia"/>
                <w:sz w:val="24"/>
              </w:rPr>
            </w:pP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z w:val="24"/>
              </w:rPr>
              <w:t>、熟知本岗位的工作特性及卫生要求。</w:t>
            </w:r>
          </w:p>
        </w:tc>
        <w:tc>
          <w:tcPr>
            <w:tcW w:w="38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  <w:r>
              <w:rPr>
                <w:color w:val="333333"/>
              </w:rPr>
              <w:t>、具有中华人民共和国国籍；</w:t>
            </w:r>
          </w:p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</w:rPr>
              <w:t>、具有良好的道德品质，爱岗敬业，</w:t>
            </w:r>
          </w:p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遵守职业道德和社会公德；</w:t>
            </w:r>
          </w:p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>
              <w:rPr>
                <w:color w:val="333333"/>
              </w:rPr>
              <w:t>、具有团结协作、甘于奉献的优良品质，热爱餐饮服务行业，喜欢相关工作；</w:t>
            </w:r>
          </w:p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  <w:r>
              <w:rPr>
                <w:color w:val="333333"/>
              </w:rPr>
              <w:t>、具有正常履职的身体条件，符合餐饮行业的卫生健康要求；</w:t>
            </w:r>
          </w:p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  <w:r>
              <w:rPr>
                <w:color w:val="333333"/>
              </w:rPr>
              <w:t>、具有符合本岗位要求的工作能力；</w:t>
            </w:r>
          </w:p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  <w:r>
              <w:rPr>
                <w:color w:val="333333"/>
              </w:rPr>
              <w:t>、录用后服从单位统一安排。</w:t>
            </w:r>
          </w:p>
        </w:tc>
      </w:tr>
      <w:tr w:rsidR="00A27054" w:rsidTr="00BF43E7">
        <w:trPr>
          <w:trHeight w:val="2851"/>
        </w:trPr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rFonts w:hint="eastAsia"/>
                <w:color w:val="333333"/>
              </w:rPr>
            </w:pPr>
            <w:r>
              <w:rPr>
                <w:color w:val="333333"/>
              </w:rPr>
              <w:t>洗碗工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</w:p>
        </w:tc>
        <w:tc>
          <w:tcPr>
            <w:tcW w:w="2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</w:tr>
      <w:tr w:rsidR="00A27054" w:rsidTr="00BF43E7">
        <w:trPr>
          <w:trHeight w:val="406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前厅服务人员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  <w:r>
              <w:rPr>
                <w:color w:val="333333"/>
              </w:rPr>
              <w:t>、</w:t>
            </w:r>
            <w:r>
              <w:rPr>
                <w:rFonts w:hint="eastAsia"/>
                <w:color w:val="333333"/>
              </w:rPr>
              <w:t>40</w:t>
            </w:r>
            <w:r>
              <w:rPr>
                <w:color w:val="333333"/>
              </w:rPr>
              <w:t>周岁以下，五官端正，普通话标准，语言表达能力强；</w:t>
            </w:r>
          </w:p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</w:rPr>
              <w:t>、高中以上文化程度，会熟练使用电脑；</w:t>
            </w:r>
          </w:p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>
              <w:rPr>
                <w:color w:val="333333"/>
              </w:rPr>
              <w:t>、具有较强的敬业精神，工作细致用心，团结互助；</w:t>
            </w:r>
          </w:p>
          <w:p w:rsidR="00A27054" w:rsidRDefault="00A27054" w:rsidP="00BF43E7">
            <w:pPr>
              <w:pStyle w:val="a7"/>
              <w:widowControl/>
              <w:spacing w:before="75" w:beforeAutospacing="0" w:after="75" w:afterAutospacing="0" w:line="400" w:lineRule="exact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  <w:r>
              <w:rPr>
                <w:color w:val="333333"/>
              </w:rPr>
              <w:t>、热爱服务工作，具有主动服务意识。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27054" w:rsidRDefault="00A27054" w:rsidP="00BF43E7">
            <w:pPr>
              <w:spacing w:line="400" w:lineRule="exact"/>
              <w:rPr>
                <w:rFonts w:ascii="宋体" w:hint="eastAsia"/>
                <w:sz w:val="24"/>
              </w:rPr>
            </w:pPr>
          </w:p>
        </w:tc>
      </w:tr>
    </w:tbl>
    <w:p w:rsidR="00DA3033" w:rsidRPr="00A27054" w:rsidRDefault="0018224F">
      <w:bookmarkStart w:id="0" w:name="_GoBack"/>
      <w:bookmarkEnd w:id="0"/>
    </w:p>
    <w:sectPr w:rsidR="00DA3033" w:rsidRPr="00A2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4F" w:rsidRDefault="0018224F" w:rsidP="00A27054">
      <w:r>
        <w:separator/>
      </w:r>
    </w:p>
  </w:endnote>
  <w:endnote w:type="continuationSeparator" w:id="0">
    <w:p w:rsidR="0018224F" w:rsidRDefault="0018224F" w:rsidP="00A2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4F" w:rsidRDefault="0018224F" w:rsidP="00A27054">
      <w:r>
        <w:separator/>
      </w:r>
    </w:p>
  </w:footnote>
  <w:footnote w:type="continuationSeparator" w:id="0">
    <w:p w:rsidR="0018224F" w:rsidRDefault="0018224F" w:rsidP="00A2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CB"/>
    <w:rsid w:val="0018224F"/>
    <w:rsid w:val="004B240F"/>
    <w:rsid w:val="00654DCB"/>
    <w:rsid w:val="00A27054"/>
    <w:rsid w:val="00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036F7"/>
  <w15:chartTrackingRefBased/>
  <w15:docId w15:val="{994EE81E-FD4F-4D69-8FF6-643DB65F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0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054"/>
    <w:rPr>
      <w:sz w:val="18"/>
      <w:szCs w:val="18"/>
    </w:rPr>
  </w:style>
  <w:style w:type="paragraph" w:styleId="a7">
    <w:name w:val="Normal (Web)"/>
    <w:basedOn w:val="a"/>
    <w:rsid w:val="00A2705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</cp:revision>
  <dcterms:created xsi:type="dcterms:W3CDTF">2022-01-11T08:50:00Z</dcterms:created>
  <dcterms:modified xsi:type="dcterms:W3CDTF">2022-01-11T08:50:00Z</dcterms:modified>
</cp:coreProperties>
</file>